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B4D22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b/>
          <w:bCs/>
          <w:sz w:val="28"/>
          <w:szCs w:val="28"/>
          <w:lang w:val="en-US" w:eastAsia="zh-CN"/>
        </w:rPr>
      </w:pPr>
    </w:p>
    <w:tbl>
      <w:tblPr>
        <w:tblStyle w:val="2"/>
        <w:tblpPr w:leftFromText="180" w:rightFromText="180" w:vertAnchor="page" w:horzAnchor="margin" w:tblpY="1753"/>
        <w:tblW w:w="89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72"/>
        <w:gridCol w:w="908"/>
        <w:gridCol w:w="351"/>
        <w:gridCol w:w="1438"/>
        <w:gridCol w:w="1260"/>
        <w:gridCol w:w="1451"/>
        <w:gridCol w:w="1193"/>
        <w:gridCol w:w="720"/>
      </w:tblGrid>
      <w:tr w14:paraId="3796A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8933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7D4A2BBD">
            <w:pPr>
              <w:spacing w:line="480" w:lineRule="auto"/>
              <w:jc w:val="center"/>
              <w:rPr>
                <w:rFonts w:hint="eastAsia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28"/>
                <w:szCs w:val="28"/>
              </w:rPr>
              <w:t>湄洲湾职业技术学院听课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评议</w:t>
            </w:r>
            <w:r>
              <w:rPr>
                <w:rFonts w:hint="eastAsia"/>
                <w:b/>
                <w:sz w:val="28"/>
                <w:szCs w:val="28"/>
              </w:rPr>
              <w:t>表</w:t>
            </w:r>
          </w:p>
          <w:p w14:paraId="49442BEA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345EB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612" w:type="dxa"/>
            <w:gridSpan w:val="2"/>
            <w:tcBorders>
              <w:top w:val="single" w:color="auto" w:sz="4" w:space="0"/>
            </w:tcBorders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071C368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任课教师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</w:tcBorders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7106FFC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38" w:type="dxa"/>
            <w:tcBorders>
              <w:top w:val="single" w:color="auto" w:sz="4" w:space="0"/>
            </w:tcBorders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21D8FAB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学生班级</w:t>
            </w:r>
          </w:p>
        </w:tc>
        <w:tc>
          <w:tcPr>
            <w:tcW w:w="1260" w:type="dxa"/>
            <w:tcBorders>
              <w:top w:val="single" w:color="auto" w:sz="4" w:space="0"/>
            </w:tcBorders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39182AB1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51" w:type="dxa"/>
            <w:tcBorders>
              <w:top w:val="single" w:color="auto" w:sz="4" w:space="0"/>
            </w:tcBorders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3212589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听课时间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</w:tcBorders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67D53293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75732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612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637FD78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所在部门</w:t>
            </w:r>
          </w:p>
        </w:tc>
        <w:tc>
          <w:tcPr>
            <w:tcW w:w="1259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589BF869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38" w:type="dxa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4439AA7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听课地点</w:t>
            </w:r>
          </w:p>
        </w:tc>
        <w:tc>
          <w:tcPr>
            <w:tcW w:w="1260" w:type="dxa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6DC03D6A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51" w:type="dxa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4D2AD15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督导员</w:t>
            </w:r>
          </w:p>
        </w:tc>
        <w:tc>
          <w:tcPr>
            <w:tcW w:w="1913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08FB3D71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6A51A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612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15E66A3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课程名称</w:t>
            </w:r>
          </w:p>
        </w:tc>
        <w:tc>
          <w:tcPr>
            <w:tcW w:w="3957" w:type="dxa"/>
            <w:gridSpan w:val="4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2235A438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51" w:type="dxa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4FA05895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听课形式</w:t>
            </w:r>
          </w:p>
        </w:tc>
        <w:tc>
          <w:tcPr>
            <w:tcW w:w="1913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51FE4481"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/>
                <w:szCs w:val="21"/>
                <w:lang w:val="en-US" w:eastAsia="zh-CN"/>
              </w:rPr>
              <w:t xml:space="preserve">线上  </w:t>
            </w:r>
            <w:r>
              <w:rPr>
                <w:rFonts w:hint="eastAsia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/>
                <w:szCs w:val="21"/>
                <w:lang w:val="en-US" w:eastAsia="zh-CN"/>
              </w:rPr>
              <w:t>线下</w:t>
            </w:r>
          </w:p>
        </w:tc>
      </w:tr>
      <w:tr w14:paraId="60400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2520" w:type="dxa"/>
            <w:gridSpan w:val="3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254725C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评议类别</w:t>
            </w:r>
          </w:p>
        </w:tc>
        <w:tc>
          <w:tcPr>
            <w:tcW w:w="5693" w:type="dxa"/>
            <w:gridSpan w:val="5"/>
            <w:vMerge w:val="restart"/>
            <w:shd w:val="clear" w:color="auto" w:fill="FFFFFF"/>
            <w:noWrap w:val="0"/>
            <w:vAlign w:val="center"/>
          </w:tcPr>
          <w:p w14:paraId="44FA58A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评议标准</w:t>
            </w:r>
          </w:p>
        </w:tc>
        <w:tc>
          <w:tcPr>
            <w:tcW w:w="720" w:type="dxa"/>
            <w:vMerge w:val="restart"/>
            <w:shd w:val="clear" w:color="auto" w:fill="FFFFFF"/>
            <w:noWrap w:val="0"/>
            <w:vAlign w:val="center"/>
          </w:tcPr>
          <w:p w14:paraId="0C91A961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3DAC2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40" w:type="dxa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075F5BF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一级指标</w:t>
            </w: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68DD25B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二级指标</w:t>
            </w:r>
          </w:p>
        </w:tc>
        <w:tc>
          <w:tcPr>
            <w:tcW w:w="5693" w:type="dxa"/>
            <w:gridSpan w:val="5"/>
            <w:vMerge w:val="continue"/>
            <w:shd w:val="clear" w:color="auto" w:fill="FFFFFF"/>
            <w:noWrap w:val="0"/>
            <w:vAlign w:val="center"/>
          </w:tcPr>
          <w:p w14:paraId="298D8E2B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25BC00B2">
            <w:pPr>
              <w:jc w:val="center"/>
              <w:rPr>
                <w:rFonts w:hint="eastAsia"/>
                <w:szCs w:val="21"/>
              </w:rPr>
            </w:pPr>
          </w:p>
        </w:tc>
      </w:tr>
      <w:tr w14:paraId="0E76E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40" w:type="dxa"/>
            <w:vMerge w:val="restart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6F357CFA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一、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教学能力</w:t>
            </w:r>
            <w:r>
              <w:rPr>
                <w:rFonts w:hint="eastAsia" w:ascii="宋体" w:hAnsi="宋体" w:cs="宋体"/>
                <w:kern w:val="0"/>
                <w:szCs w:val="21"/>
              </w:rPr>
              <w:t>（10）</w:t>
            </w: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64E05D50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基础能力</w:t>
            </w:r>
          </w:p>
        </w:tc>
        <w:tc>
          <w:tcPr>
            <w:tcW w:w="5693" w:type="dxa"/>
            <w:gridSpan w:val="5"/>
            <w:tcBorders>
              <w:bottom w:val="single" w:color="auto" w:sz="4" w:space="0"/>
            </w:tcBorders>
            <w:shd w:val="clear" w:color="auto" w:fill="FFFFFF"/>
            <w:noWrap w:val="0"/>
            <w:vAlign w:val="center"/>
          </w:tcPr>
          <w:p w14:paraId="5934CF87">
            <w:pPr>
              <w:widowControl/>
              <w:rPr>
                <w:rFonts w:ascii="宋体" w:hAnsi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普通话准确，语言精炼，语速适中，课件适用，板书清晰。</w:t>
            </w:r>
          </w:p>
        </w:tc>
        <w:tc>
          <w:tcPr>
            <w:tcW w:w="720" w:type="dxa"/>
            <w:vMerge w:val="restart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29CC71FF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5239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4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68DCFE8A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540D0EC2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专业能力</w:t>
            </w:r>
          </w:p>
        </w:tc>
        <w:tc>
          <w:tcPr>
            <w:tcW w:w="5693" w:type="dxa"/>
            <w:gridSpan w:val="5"/>
            <w:shd w:val="clear" w:color="auto" w:fill="FFFFFF"/>
            <w:noWrap w:val="0"/>
            <w:vAlign w:val="center"/>
          </w:tcPr>
          <w:p w14:paraId="07A36E3B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专业知识扎实，专业技能熟练，课堂演示准确，课堂指导到位。</w:t>
            </w:r>
          </w:p>
        </w:tc>
        <w:tc>
          <w:tcPr>
            <w:tcW w:w="72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42E9B9C4"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04902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40" w:type="dxa"/>
            <w:vMerge w:val="restart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2AF4C50D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二、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教学内容</w:t>
            </w:r>
            <w:r>
              <w:rPr>
                <w:rFonts w:hint="eastAsia" w:ascii="宋体" w:hAnsi="宋体" w:cs="宋体"/>
                <w:kern w:val="0"/>
                <w:szCs w:val="21"/>
              </w:rPr>
              <w:t>（30）</w:t>
            </w: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0B4C1DA8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内容选取</w:t>
            </w:r>
          </w:p>
        </w:tc>
        <w:tc>
          <w:tcPr>
            <w:tcW w:w="5693" w:type="dxa"/>
            <w:gridSpan w:val="5"/>
            <w:shd w:val="clear" w:color="auto" w:fill="FFFFFF"/>
            <w:noWrap w:val="0"/>
            <w:vAlign w:val="center"/>
          </w:tcPr>
          <w:p w14:paraId="0BA9DAE5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教学内容与职业岗位实际工作任务需求吻合，贴近实务，反映新知识、新技术、新工艺、新规范。</w:t>
            </w:r>
          </w:p>
        </w:tc>
        <w:tc>
          <w:tcPr>
            <w:tcW w:w="720" w:type="dxa"/>
            <w:vMerge w:val="restart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6DB422DC"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064FA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4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3FFEF2F6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51EB07D7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内容组织</w:t>
            </w:r>
          </w:p>
        </w:tc>
        <w:tc>
          <w:tcPr>
            <w:tcW w:w="5693" w:type="dxa"/>
            <w:gridSpan w:val="5"/>
            <w:shd w:val="clear" w:color="auto" w:fill="FFFFFF"/>
            <w:noWrap w:val="0"/>
            <w:vAlign w:val="center"/>
          </w:tcPr>
          <w:p w14:paraId="447B08B2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以工作任务及其工作过程为依据整合序化教学内容，循序渐进，过程清晰。</w:t>
            </w:r>
          </w:p>
        </w:tc>
        <w:tc>
          <w:tcPr>
            <w:tcW w:w="72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00327F89"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2BB05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4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1CF7E5B7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3D53174E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内容表述</w:t>
            </w:r>
          </w:p>
        </w:tc>
        <w:tc>
          <w:tcPr>
            <w:tcW w:w="5693" w:type="dxa"/>
            <w:gridSpan w:val="5"/>
            <w:shd w:val="clear" w:color="auto" w:fill="FFFFFF"/>
            <w:noWrap w:val="0"/>
            <w:vAlign w:val="center"/>
          </w:tcPr>
          <w:p w14:paraId="585F8BA8">
            <w:pPr>
              <w:widowControl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内容表述准确，逻辑与条理清楚；信息量适中、重点难点把握准确。</w:t>
            </w:r>
          </w:p>
        </w:tc>
        <w:tc>
          <w:tcPr>
            <w:tcW w:w="72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7E1CD3B2"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 w14:paraId="768C6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40" w:type="dxa"/>
            <w:vMerge w:val="restart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0B092FCA"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三、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教学方法与教学手段</w:t>
            </w:r>
            <w:r>
              <w:rPr>
                <w:rFonts w:hint="eastAsia" w:ascii="宋体" w:hAnsi="宋体" w:cs="宋体"/>
                <w:kern w:val="0"/>
                <w:szCs w:val="21"/>
              </w:rPr>
              <w:t>（30）</w:t>
            </w: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4A1EFA30">
            <w:pPr>
              <w:widowControl/>
              <w:jc w:val="left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教学模式</w:t>
            </w:r>
          </w:p>
        </w:tc>
        <w:tc>
          <w:tcPr>
            <w:tcW w:w="5693" w:type="dxa"/>
            <w:gridSpan w:val="5"/>
            <w:shd w:val="clear" w:color="auto" w:fill="FFFFFF"/>
            <w:noWrap w:val="0"/>
            <w:vAlign w:val="center"/>
          </w:tcPr>
          <w:p w14:paraId="638A5069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有针对性地采取工学交替、任务驱动、项目导向、理论与实践融于一体等行动导向的教学模式。</w:t>
            </w:r>
          </w:p>
        </w:tc>
        <w:tc>
          <w:tcPr>
            <w:tcW w:w="720" w:type="dxa"/>
            <w:vMerge w:val="restart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1AAA5399">
            <w:pPr>
              <w:rPr>
                <w:rFonts w:hint="eastAsia"/>
                <w:szCs w:val="21"/>
              </w:rPr>
            </w:pPr>
          </w:p>
        </w:tc>
      </w:tr>
      <w:tr w14:paraId="29B69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4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40017FF5"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4137020E">
            <w:pPr>
              <w:widowControl/>
              <w:jc w:val="left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教学方法</w:t>
            </w:r>
          </w:p>
        </w:tc>
        <w:tc>
          <w:tcPr>
            <w:tcW w:w="5693" w:type="dxa"/>
            <w:gridSpan w:val="5"/>
            <w:shd w:val="clear" w:color="auto" w:fill="FFFFFF"/>
            <w:noWrap w:val="0"/>
            <w:vAlign w:val="center"/>
          </w:tcPr>
          <w:p w14:paraId="60B9047B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通过教学情景设计，灵活运用案例分析、分组讨论、角色扮演等注重以学生为主体的教学方法。</w:t>
            </w:r>
          </w:p>
        </w:tc>
        <w:tc>
          <w:tcPr>
            <w:tcW w:w="72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407989EE">
            <w:pPr>
              <w:rPr>
                <w:kern w:val="0"/>
                <w:szCs w:val="21"/>
              </w:rPr>
            </w:pPr>
          </w:p>
        </w:tc>
      </w:tr>
      <w:tr w14:paraId="1F59B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4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0CBC56AA"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71A82309">
            <w:pPr>
              <w:widowControl/>
              <w:jc w:val="left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教学手段</w:t>
            </w:r>
          </w:p>
        </w:tc>
        <w:tc>
          <w:tcPr>
            <w:tcW w:w="5693" w:type="dxa"/>
            <w:gridSpan w:val="5"/>
            <w:shd w:val="clear" w:color="auto" w:fill="FFFFFF"/>
            <w:noWrap w:val="0"/>
            <w:vAlign w:val="center"/>
          </w:tcPr>
          <w:p w14:paraId="01953D3F">
            <w:pPr>
              <w:widowControl/>
              <w:jc w:val="left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利用现代教育技术，建立仿真、虚拟的教学环境，优化教学过程。</w:t>
            </w:r>
          </w:p>
        </w:tc>
        <w:tc>
          <w:tcPr>
            <w:tcW w:w="72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358927A0">
            <w:pPr>
              <w:rPr>
                <w:kern w:val="0"/>
                <w:szCs w:val="21"/>
              </w:rPr>
            </w:pPr>
          </w:p>
        </w:tc>
      </w:tr>
      <w:tr w14:paraId="6170D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40" w:type="dxa"/>
            <w:vMerge w:val="restart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0920DC67"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四、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教学态度（</w:t>
            </w:r>
            <w:r>
              <w:rPr>
                <w:rFonts w:hint="eastAsia" w:ascii="宋体" w:hAnsi="宋体" w:cs="宋体"/>
                <w:kern w:val="0"/>
                <w:szCs w:val="21"/>
              </w:rPr>
              <w:t>20）</w:t>
            </w: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1B6C3F4E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教风教态</w:t>
            </w:r>
          </w:p>
        </w:tc>
        <w:tc>
          <w:tcPr>
            <w:tcW w:w="5693" w:type="dxa"/>
            <w:gridSpan w:val="5"/>
            <w:shd w:val="clear" w:color="auto" w:fill="FFFFFF"/>
            <w:noWrap w:val="0"/>
            <w:vAlign w:val="center"/>
          </w:tcPr>
          <w:p w14:paraId="67145FD1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仪态端庄、按时上下课、课前准备（教案、设备、耗材等）充分，课堂执教严谨。</w:t>
            </w:r>
          </w:p>
        </w:tc>
        <w:tc>
          <w:tcPr>
            <w:tcW w:w="720" w:type="dxa"/>
            <w:vMerge w:val="restart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763BED5D">
            <w:pPr>
              <w:rPr>
                <w:rFonts w:hint="eastAsia"/>
                <w:szCs w:val="21"/>
              </w:rPr>
            </w:pPr>
          </w:p>
        </w:tc>
      </w:tr>
      <w:tr w14:paraId="6EAFD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4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26712EEF"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243F2203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教书育人</w:t>
            </w:r>
          </w:p>
        </w:tc>
        <w:tc>
          <w:tcPr>
            <w:tcW w:w="5693" w:type="dxa"/>
            <w:gridSpan w:val="5"/>
            <w:shd w:val="clear" w:color="auto" w:fill="FFFFFF"/>
            <w:noWrap w:val="0"/>
            <w:vAlign w:val="center"/>
          </w:tcPr>
          <w:p w14:paraId="1123BAC8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坚持立德树人，严格要求学生、耐心指导学生、虚心听取学生意见，注重职业素质训导。</w:t>
            </w:r>
          </w:p>
        </w:tc>
        <w:tc>
          <w:tcPr>
            <w:tcW w:w="72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412DBE15">
            <w:pPr>
              <w:rPr>
                <w:kern w:val="0"/>
                <w:szCs w:val="21"/>
              </w:rPr>
            </w:pPr>
          </w:p>
        </w:tc>
      </w:tr>
      <w:tr w14:paraId="1CA23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1440" w:type="dxa"/>
            <w:vMerge w:val="restart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113B639C">
            <w:pPr>
              <w:rPr>
                <w:rFonts w:hint="eastAsia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五、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教学效果</w:t>
            </w:r>
            <w:r>
              <w:rPr>
                <w:rFonts w:hint="eastAsia" w:ascii="宋体" w:hAnsi="宋体" w:cs="宋体"/>
                <w:kern w:val="0"/>
                <w:szCs w:val="21"/>
              </w:rPr>
              <w:t>（10）</w:t>
            </w: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6465ED8A">
            <w:pPr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学生反应</w:t>
            </w:r>
          </w:p>
        </w:tc>
        <w:tc>
          <w:tcPr>
            <w:tcW w:w="5693" w:type="dxa"/>
            <w:gridSpan w:val="5"/>
            <w:shd w:val="clear" w:color="auto" w:fill="FFFFFF"/>
            <w:noWrap w:val="0"/>
            <w:vAlign w:val="center"/>
          </w:tcPr>
          <w:p w14:paraId="6A3207DE">
            <w:pPr>
              <w:widowControl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学生认真参与教学活动，发言踊跃、动手积极，课堂秩序好。</w:t>
            </w:r>
          </w:p>
        </w:tc>
        <w:tc>
          <w:tcPr>
            <w:tcW w:w="720" w:type="dxa"/>
            <w:vMerge w:val="restart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5647D7CD">
            <w:pPr>
              <w:rPr>
                <w:rFonts w:hint="eastAsia"/>
                <w:szCs w:val="21"/>
              </w:rPr>
            </w:pPr>
          </w:p>
        </w:tc>
      </w:tr>
      <w:tr w14:paraId="314F1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4" w:hRule="exact"/>
        </w:trPr>
        <w:tc>
          <w:tcPr>
            <w:tcW w:w="144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31A2D13A">
            <w:pPr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6FFED18A">
            <w:pPr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教学目标实现</w:t>
            </w:r>
          </w:p>
        </w:tc>
        <w:tc>
          <w:tcPr>
            <w:tcW w:w="5693" w:type="dxa"/>
            <w:gridSpan w:val="5"/>
            <w:shd w:val="clear" w:color="auto" w:fill="FFFFFF"/>
            <w:noWrap w:val="0"/>
            <w:vAlign w:val="center"/>
          </w:tcPr>
          <w:p w14:paraId="29E89DC8">
            <w:pPr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学生完成课堂作业、回答问题准确，实训项目如期完成，教学效果达到预期目标。</w:t>
            </w:r>
          </w:p>
        </w:tc>
        <w:tc>
          <w:tcPr>
            <w:tcW w:w="720" w:type="dxa"/>
            <w:vMerge w:val="continue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6B1A8A61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14:paraId="00862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8213" w:type="dxa"/>
            <w:gridSpan w:val="8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0833739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  <w:tc>
          <w:tcPr>
            <w:tcW w:w="720" w:type="dxa"/>
            <w:shd w:val="clear" w:color="auto" w:fill="FFFFFF"/>
            <w:noWrap w:val="0"/>
            <w:tcMar>
              <w:left w:w="113" w:type="dxa"/>
              <w:right w:w="113" w:type="dxa"/>
            </w:tcMar>
            <w:vAlign w:val="center"/>
          </w:tcPr>
          <w:p w14:paraId="018129F9">
            <w:pPr>
              <w:jc w:val="center"/>
              <w:rPr>
                <w:rFonts w:hint="eastAsia"/>
                <w:szCs w:val="21"/>
              </w:rPr>
            </w:pPr>
          </w:p>
        </w:tc>
      </w:tr>
    </w:tbl>
    <w:p w14:paraId="67D2D119">
      <w:pPr>
        <w:rPr>
          <w:vanish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7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F159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0" w:type="dxa"/>
            <w:left w:w="108" w:type="dxa"/>
            <w:bottom w:w="0" w:type="dxa"/>
            <w:right w:w="108" w:type="dxa"/>
          </w:tblCellMar>
        </w:tblPrEx>
        <w:trPr>
          <w:trHeight w:val="9408" w:hRule="atLeast"/>
        </w:trPr>
        <w:tc>
          <w:tcPr>
            <w:tcW w:w="8522" w:type="dxa"/>
            <w:noWrap w:val="0"/>
            <w:vAlign w:val="top"/>
          </w:tcPr>
          <w:p w14:paraId="0EBAD27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  <w:sz w:val="28"/>
                <w:szCs w:val="28"/>
              </w:rPr>
              <w:t xml:space="preserve">          </w: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</w:t>
            </w:r>
            <w:r>
              <w:rPr>
                <w:rFonts w:hint="eastAsia" w:ascii="宋体" w:hAnsi="宋体" w:cs="宋体"/>
                <w:szCs w:val="21"/>
              </w:rPr>
              <w:t>教学资料检查记录</w:t>
            </w:r>
          </w:p>
          <w:tbl>
            <w:tblPr>
              <w:tblStyle w:val="2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73"/>
              <w:gridCol w:w="1125"/>
              <w:gridCol w:w="1110"/>
              <w:gridCol w:w="1140"/>
              <w:gridCol w:w="1080"/>
              <w:gridCol w:w="1050"/>
              <w:gridCol w:w="1128"/>
            </w:tblGrid>
            <w:tr w14:paraId="6C12C75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4" w:hRule="atLeast"/>
              </w:trPr>
              <w:tc>
                <w:tcPr>
                  <w:tcW w:w="1673" w:type="dxa"/>
                  <w:noWrap w:val="0"/>
                  <w:vAlign w:val="top"/>
                </w:tcPr>
                <w:p w14:paraId="7CC235C5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项目</w:t>
                  </w:r>
                </w:p>
              </w:tc>
              <w:tc>
                <w:tcPr>
                  <w:tcW w:w="1125" w:type="dxa"/>
                  <w:noWrap w:val="0"/>
                  <w:vAlign w:val="top"/>
                </w:tcPr>
                <w:p w14:paraId="4EC41F71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课程标准</w:t>
                  </w:r>
                </w:p>
              </w:tc>
              <w:tc>
                <w:tcPr>
                  <w:tcW w:w="1110" w:type="dxa"/>
                  <w:noWrap w:val="0"/>
                  <w:vAlign w:val="top"/>
                </w:tcPr>
                <w:p w14:paraId="1EE0301F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授课计划</w:t>
                  </w:r>
                </w:p>
              </w:tc>
              <w:tc>
                <w:tcPr>
                  <w:tcW w:w="1140" w:type="dxa"/>
                  <w:noWrap w:val="0"/>
                  <w:vAlign w:val="top"/>
                </w:tcPr>
                <w:p w14:paraId="5D94C94E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教案（教学设计）</w:t>
                  </w:r>
                </w:p>
              </w:tc>
              <w:tc>
                <w:tcPr>
                  <w:tcW w:w="1080" w:type="dxa"/>
                  <w:noWrap w:val="0"/>
                  <w:vAlign w:val="top"/>
                </w:tcPr>
                <w:p w14:paraId="4577F468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教材（讲义）</w:t>
                  </w:r>
                </w:p>
              </w:tc>
              <w:tc>
                <w:tcPr>
                  <w:tcW w:w="1050" w:type="dxa"/>
                  <w:noWrap w:val="0"/>
                  <w:vAlign w:val="top"/>
                </w:tcPr>
                <w:p w14:paraId="0FA72470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课表</w:t>
                  </w:r>
                </w:p>
              </w:tc>
              <w:tc>
                <w:tcPr>
                  <w:tcW w:w="1128" w:type="dxa"/>
                  <w:noWrap w:val="0"/>
                  <w:vAlign w:val="top"/>
                </w:tcPr>
                <w:p w14:paraId="50F8B966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学生考勤考核表</w:t>
                  </w:r>
                </w:p>
              </w:tc>
            </w:tr>
            <w:tr w14:paraId="5C01C4F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9" w:hRule="atLeast"/>
              </w:trPr>
              <w:tc>
                <w:tcPr>
                  <w:tcW w:w="1673" w:type="dxa"/>
                  <w:noWrap w:val="0"/>
                  <w:vAlign w:val="top"/>
                </w:tcPr>
                <w:p w14:paraId="100F510D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szCs w:val="21"/>
                    </w:rPr>
                    <w:t>有（√）无（×）</w:t>
                  </w:r>
                </w:p>
              </w:tc>
              <w:tc>
                <w:tcPr>
                  <w:tcW w:w="1125" w:type="dxa"/>
                  <w:noWrap w:val="0"/>
                  <w:vAlign w:val="top"/>
                </w:tcPr>
                <w:p w14:paraId="2A116297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</w:p>
              </w:tc>
              <w:tc>
                <w:tcPr>
                  <w:tcW w:w="1110" w:type="dxa"/>
                  <w:noWrap w:val="0"/>
                  <w:vAlign w:val="top"/>
                </w:tcPr>
                <w:p w14:paraId="79E7268A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</w:p>
              </w:tc>
              <w:tc>
                <w:tcPr>
                  <w:tcW w:w="1140" w:type="dxa"/>
                  <w:noWrap w:val="0"/>
                  <w:vAlign w:val="top"/>
                </w:tcPr>
                <w:p w14:paraId="5AE95EB8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</w:p>
              </w:tc>
              <w:tc>
                <w:tcPr>
                  <w:tcW w:w="1080" w:type="dxa"/>
                  <w:noWrap w:val="0"/>
                  <w:vAlign w:val="top"/>
                </w:tcPr>
                <w:p w14:paraId="287382F9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</w:p>
              </w:tc>
              <w:tc>
                <w:tcPr>
                  <w:tcW w:w="1050" w:type="dxa"/>
                  <w:noWrap w:val="0"/>
                  <w:vAlign w:val="top"/>
                </w:tcPr>
                <w:p w14:paraId="7FE8825E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</w:p>
              </w:tc>
              <w:tc>
                <w:tcPr>
                  <w:tcW w:w="1128" w:type="dxa"/>
                  <w:noWrap w:val="0"/>
                  <w:vAlign w:val="top"/>
                </w:tcPr>
                <w:p w14:paraId="66829CD2">
                  <w:pPr>
                    <w:jc w:val="center"/>
                    <w:rPr>
                      <w:rFonts w:hint="eastAsia" w:ascii="宋体" w:hAnsi="宋体" w:cs="宋体"/>
                      <w:szCs w:val="21"/>
                    </w:rPr>
                  </w:pPr>
                </w:p>
              </w:tc>
            </w:tr>
          </w:tbl>
          <w:p w14:paraId="11A2C07E">
            <w:pPr>
              <w:rPr>
                <w:rFonts w:hint="eastAsia" w:ascii="宋体" w:hAnsi="宋体" w:cs="宋体"/>
              </w:rPr>
            </w:pPr>
          </w:p>
          <w:p w14:paraId="1493621F"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授课内容及设计与课程标准是否吻合（         ）授课进度与授课计划是否一致（        ）</w:t>
            </w:r>
          </w:p>
          <w:p w14:paraId="0CB0B680">
            <w:pPr>
              <w:rPr>
                <w:rFonts w:hint="eastAsia" w:ascii="宋体" w:hAnsi="宋体" w:cs="宋体"/>
              </w:rPr>
            </w:pPr>
          </w:p>
          <w:p w14:paraId="2A551EC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教学过程记录：</w:t>
            </w:r>
          </w:p>
          <w:p w14:paraId="03305DBE">
            <w:pPr>
              <w:rPr>
                <w:rFonts w:hint="eastAsia" w:ascii="宋体" w:hAnsi="宋体" w:cs="宋体"/>
                <w:szCs w:val="21"/>
              </w:rPr>
            </w:pPr>
          </w:p>
          <w:p w14:paraId="477E8BBD">
            <w:pPr>
              <w:rPr>
                <w:rFonts w:hint="eastAsia" w:ascii="宋体" w:hAnsi="宋体" w:cs="宋体"/>
                <w:szCs w:val="21"/>
              </w:rPr>
            </w:pPr>
          </w:p>
          <w:p w14:paraId="5DE3B260">
            <w:pPr>
              <w:rPr>
                <w:rFonts w:hint="eastAsia" w:ascii="宋体" w:hAnsi="宋体" w:cs="宋体"/>
                <w:szCs w:val="21"/>
              </w:rPr>
            </w:pPr>
          </w:p>
          <w:p w14:paraId="3DE735F9">
            <w:pPr>
              <w:rPr>
                <w:rFonts w:hint="eastAsia" w:ascii="宋体" w:hAnsi="宋体" w:cs="宋体"/>
                <w:szCs w:val="21"/>
              </w:rPr>
            </w:pPr>
          </w:p>
          <w:p w14:paraId="30338CC3">
            <w:pPr>
              <w:tabs>
                <w:tab w:val="left" w:pos="890"/>
              </w:tabs>
              <w:bidi w:val="0"/>
              <w:jc w:val="left"/>
              <w:rPr>
                <w:rFonts w:hint="eastAsia" w:eastAsia="宋体"/>
                <w:lang w:val="en-US" w:eastAsia="zh-CN"/>
              </w:rPr>
            </w:pPr>
          </w:p>
        </w:tc>
      </w:tr>
      <w:tr w14:paraId="17FD8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70" w:type="dxa"/>
            <w:left w:w="108" w:type="dxa"/>
            <w:bottom w:w="0" w:type="dxa"/>
            <w:right w:w="108" w:type="dxa"/>
          </w:tblCellMar>
        </w:tblPrEx>
        <w:trPr>
          <w:trHeight w:val="2758" w:hRule="atLeast"/>
        </w:trPr>
        <w:tc>
          <w:tcPr>
            <w:tcW w:w="8522" w:type="dxa"/>
            <w:noWrap w:val="0"/>
            <w:vAlign w:val="top"/>
          </w:tcPr>
          <w:p w14:paraId="38BB0F43">
            <w:pPr>
              <w:rPr>
                <w:rFonts w:hint="eastAsia"/>
              </w:rPr>
            </w:pPr>
            <w:r>
              <w:rPr>
                <w:rFonts w:hint="eastAsia"/>
              </w:rPr>
              <w:t>评议和建议：</w:t>
            </w:r>
          </w:p>
          <w:p w14:paraId="0847C423">
            <w:pPr>
              <w:rPr>
                <w:rFonts w:hint="eastAsia"/>
              </w:rPr>
            </w:pPr>
          </w:p>
          <w:p w14:paraId="61FE6AFB">
            <w:pPr>
              <w:rPr>
                <w:rFonts w:hint="eastAsia"/>
              </w:rPr>
            </w:pPr>
          </w:p>
          <w:p w14:paraId="1637DCA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</w:t>
            </w:r>
          </w:p>
          <w:p w14:paraId="4CC6F12C">
            <w:pPr>
              <w:rPr>
                <w:rFonts w:hint="eastAsia"/>
              </w:rPr>
            </w:pPr>
          </w:p>
          <w:p w14:paraId="4584FFB7">
            <w:pPr>
              <w:rPr>
                <w:rFonts w:hint="eastAsia"/>
              </w:rPr>
            </w:pPr>
          </w:p>
          <w:p w14:paraId="7A7A41E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</w:t>
            </w:r>
          </w:p>
          <w:p w14:paraId="032DC33D">
            <w:pPr>
              <w:rPr>
                <w:rFonts w:hint="eastAsia"/>
              </w:rPr>
            </w:pPr>
          </w:p>
          <w:p w14:paraId="5C943122">
            <w:pPr>
              <w:rPr>
                <w:rFonts w:hint="eastAsia"/>
              </w:rPr>
            </w:pPr>
          </w:p>
          <w:p w14:paraId="39A2F29B">
            <w:pPr>
              <w:rPr>
                <w:rFonts w:hint="eastAsia"/>
              </w:rPr>
            </w:pPr>
          </w:p>
          <w:p w14:paraId="21029B26">
            <w:pPr>
              <w:rPr>
                <w:rFonts w:hint="eastAsia"/>
              </w:rPr>
            </w:pPr>
          </w:p>
          <w:p w14:paraId="181FDA8A">
            <w:pPr>
              <w:rPr>
                <w:rFonts w:hint="eastAsia"/>
              </w:rPr>
            </w:pPr>
          </w:p>
          <w:p w14:paraId="7675D557">
            <w:pPr>
              <w:rPr>
                <w:rFonts w:hint="eastAsia"/>
              </w:rPr>
            </w:pPr>
          </w:p>
          <w:p w14:paraId="2568616E">
            <w:pPr>
              <w:rPr>
                <w:rFonts w:hint="eastAsia"/>
              </w:rPr>
            </w:pPr>
          </w:p>
          <w:p w14:paraId="15E5C965">
            <w:pPr>
              <w:rPr>
                <w:rFonts w:hint="eastAsia"/>
              </w:rPr>
            </w:pPr>
          </w:p>
          <w:p w14:paraId="3AF8BBA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听课人：</w:t>
            </w:r>
          </w:p>
        </w:tc>
      </w:tr>
    </w:tbl>
    <w:p w14:paraId="545ACC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F91397"/>
    <w:rsid w:val="68F9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2024-12-20T03:17:00Z</dcterms:created>
  <dc:creator>企业用户_499269806</dc:creator>
  <cp:lastModifiedBy>企业用户_499269806</cp:lastModifiedBy>
  <dcterms:modified xsi:type="dcterms:W3CDTF">2024-12-20T03:17:55Z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D47FA98547724719B83A9C0A0A34D49A_11</vt:lpwstr>
  </property>
</Properties>
</file>