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湄洲湾职业技术学院</w:t>
      </w:r>
      <w:r>
        <w:rPr>
          <w:rFonts w:hint="eastAsia"/>
          <w:b/>
          <w:sz w:val="32"/>
          <w:szCs w:val="32"/>
          <w:lang w:val="en-US" w:eastAsia="zh-CN"/>
        </w:rPr>
        <w:t>XXX</w:t>
      </w:r>
      <w:r>
        <w:rPr>
          <w:rFonts w:hint="eastAsia"/>
          <w:b/>
          <w:sz w:val="32"/>
          <w:szCs w:val="32"/>
        </w:rPr>
        <w:t>系</w:t>
      </w:r>
      <w:r>
        <w:rPr>
          <w:rFonts w:hint="eastAsia"/>
          <w:b/>
          <w:sz w:val="32"/>
          <w:szCs w:val="32"/>
          <w:lang w:val="en-US" w:eastAsia="zh-CN"/>
        </w:rPr>
        <w:t>实践</w:t>
      </w:r>
      <w:r>
        <w:rPr>
          <w:rFonts w:hint="eastAsia"/>
          <w:b/>
          <w:sz w:val="32"/>
          <w:szCs w:val="32"/>
        </w:rPr>
        <w:t>报告</w:t>
      </w:r>
    </w:p>
    <w:bookmarkEnd w:id="0"/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开课实验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实训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室：         年    月   日       星期        第     节</w:t>
      </w:r>
    </w:p>
    <w:tbl>
      <w:tblPr>
        <w:tblStyle w:val="2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440"/>
        <w:gridCol w:w="1089"/>
        <w:gridCol w:w="1620"/>
        <w:gridCol w:w="720"/>
        <w:gridCol w:w="1440"/>
        <w:gridCol w:w="720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专业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08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姓名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学号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29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</w:rPr>
              <w:t>实验项目名称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同组同学</w:t>
            </w:r>
          </w:p>
        </w:tc>
        <w:tc>
          <w:tcPr>
            <w:tcW w:w="8038" w:type="dxa"/>
            <w:gridSpan w:val="7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9" w:hRule="atLeast"/>
          <w:jc w:val="center"/>
        </w:trPr>
        <w:tc>
          <w:tcPr>
            <w:tcW w:w="9553" w:type="dxa"/>
            <w:gridSpan w:val="8"/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right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实践</w:t>
            </w:r>
            <w:r>
              <w:rPr>
                <w:rFonts w:hint="eastAsia"/>
              </w:rPr>
              <w:t>目的</w:t>
            </w:r>
            <w:r>
              <w:rPr>
                <w:rFonts w:hint="eastAsia"/>
                <w:lang w:val="en-US" w:eastAsia="zh-CN"/>
              </w:rPr>
              <w:t>与要求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right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实践</w:t>
            </w:r>
            <w:r>
              <w:rPr>
                <w:rFonts w:hint="eastAsia"/>
              </w:rPr>
              <w:t>仪器与试剂（或耗材）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right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实践</w:t>
            </w:r>
            <w:r>
              <w:rPr>
                <w:rFonts w:hint="eastAsia"/>
              </w:rPr>
              <w:t>原理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2"/>
        <w:tblW w:w="9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93"/>
        <w:gridCol w:w="3282"/>
        <w:gridCol w:w="4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7" w:hRule="atLeast"/>
          <w:jc w:val="center"/>
        </w:trPr>
        <w:tc>
          <w:tcPr>
            <w:tcW w:w="9553" w:type="dxa"/>
            <w:gridSpan w:val="4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right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实践</w:t>
            </w:r>
            <w:r>
              <w:rPr>
                <w:rFonts w:hint="eastAsia"/>
              </w:rPr>
              <w:t>步骤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五、实验数据记录与处理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54" w:type="dxa"/>
            <w:vMerge w:val="restart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教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价</w:t>
            </w:r>
          </w:p>
        </w:tc>
        <w:tc>
          <w:tcPr>
            <w:tcW w:w="4575" w:type="dxa"/>
            <w:gridSpan w:val="2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default"/>
                <w:color w:val="auto"/>
                <w:sz w:val="21"/>
                <w:szCs w:val="21"/>
                <w:lang w:val="en-US" w:eastAsia="zh-CN"/>
              </w:rPr>
              <w:t>评价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内容与要求</w:t>
            </w:r>
          </w:p>
        </w:tc>
        <w:tc>
          <w:tcPr>
            <w:tcW w:w="4124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54" w:type="dxa"/>
            <w:vMerge w:val="continue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</w:p>
        </w:tc>
        <w:tc>
          <w:tcPr>
            <w:tcW w:w="1293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专业能力</w:t>
            </w:r>
          </w:p>
        </w:tc>
        <w:tc>
          <w:tcPr>
            <w:tcW w:w="3282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方案制定</w:t>
            </w:r>
            <w:r>
              <w:rPr>
                <w:rFonts w:hint="eastAsia"/>
                <w:color w:val="auto"/>
                <w:lang w:eastAsia="zh-CN"/>
              </w:rPr>
              <w:t>、实施过程、数据</w:t>
            </w:r>
            <w:r>
              <w:rPr>
                <w:rFonts w:hint="eastAsia"/>
                <w:color w:val="auto"/>
                <w:lang w:val="en-US" w:eastAsia="zh-CN"/>
              </w:rPr>
              <w:t>记录与</w:t>
            </w:r>
            <w:r>
              <w:rPr>
                <w:rFonts w:hint="eastAsia"/>
                <w:color w:val="auto"/>
                <w:lang w:eastAsia="zh-CN"/>
              </w:rPr>
              <w:t>处理、报告编写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优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良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中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不及格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854" w:type="dxa"/>
            <w:vMerge w:val="continue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93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社会能力</w:t>
            </w:r>
          </w:p>
        </w:tc>
        <w:tc>
          <w:tcPr>
            <w:tcW w:w="3282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敬业精神</w:t>
            </w:r>
            <w:r>
              <w:rPr>
                <w:rFonts w:hint="eastAsia"/>
                <w:color w:val="auto"/>
                <w:lang w:eastAsia="zh-CN"/>
              </w:rPr>
              <w:t>、职业规范、团队协作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优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良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中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不及格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54" w:type="dxa"/>
            <w:vMerge w:val="continue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293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方法能力</w:t>
            </w:r>
          </w:p>
        </w:tc>
        <w:tc>
          <w:tcPr>
            <w:tcW w:w="3282" w:type="dxa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计划决策能力、总结</w:t>
            </w:r>
            <w:r>
              <w:rPr>
                <w:rFonts w:hint="eastAsia"/>
                <w:color w:val="auto"/>
                <w:lang w:val="en-US" w:eastAsia="zh-CN"/>
              </w:rPr>
              <w:t>归</w:t>
            </w:r>
            <w:r>
              <w:rPr>
                <w:rFonts w:hint="eastAsia"/>
                <w:color w:val="auto"/>
              </w:rPr>
              <w:t>纳能力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优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良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中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不及格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54" w:type="dxa"/>
            <w:vMerge w:val="continue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4575" w:type="dxa"/>
            <w:gridSpan w:val="2"/>
            <w:shd w:val="clear" w:color="auto" w:fill="F1F1F1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总   评</w:t>
            </w:r>
          </w:p>
        </w:tc>
        <w:tc>
          <w:tcPr>
            <w:tcW w:w="412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优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良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中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 xml:space="preserve">  不及格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sym w:font="Wingdings 2" w:char="00A3"/>
            </w: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注：各系（院）根据专业特点，可自行修改。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491382"/>
    <w:multiLevelType w:val="multilevel"/>
    <w:tmpl w:val="46491382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226AE"/>
    <w:rsid w:val="69F2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2025-02-14T08:34:00Z</dcterms:created>
  <dc:creator>Administrator</dc:creator>
  <cp:lastModifiedBy>Administrator</cp:lastModifiedBy>
  <dcterms:modified xsi:type="dcterms:W3CDTF">2025-02-14T08:35:12Z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02D923A21F3A41B4A788F8E48E57BA7E</vt:lpwstr>
  </property>
</Properties>
</file>